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0004" w:rsidRDefault="00B40004" w:rsidP="00B40004">
      <w:pPr>
        <w:jc w:val="center"/>
        <w:rPr>
          <w:b/>
          <w:bCs/>
        </w:rPr>
      </w:pPr>
      <w:r>
        <w:rPr>
          <w:b/>
          <w:bCs/>
        </w:rPr>
        <w:t>Шарномалар тузиш муносабатларининг хукукий базаси</w:t>
      </w:r>
    </w:p>
    <w:p w:rsidR="00B40004" w:rsidRDefault="00B40004" w:rsidP="00B40004">
      <w:pPr>
        <w:pStyle w:val="a3"/>
      </w:pPr>
      <w:r>
        <w:t>1.1. Фукоролик хукукий шартномаи бозор иктисодиётини тартибга солишнинг асосий воситаларидан бири .</w:t>
      </w:r>
    </w:p>
    <w:p w:rsidR="00B40004" w:rsidRDefault="00B40004" w:rsidP="00B40004">
      <w:pPr>
        <w:rPr>
          <w:b/>
          <w:bCs/>
        </w:rPr>
      </w:pPr>
      <w:r>
        <w:rPr>
          <w:b/>
          <w:bCs/>
        </w:rPr>
        <w:t>1.2Туриства халкаро сайёхатнинг хукукий холати.</w:t>
      </w:r>
    </w:p>
    <w:p w:rsidR="00B40004" w:rsidRDefault="00B40004" w:rsidP="00B40004">
      <w:pPr>
        <w:numPr>
          <w:ilvl w:val="1"/>
          <w:numId w:val="1"/>
        </w:numPr>
        <w:rPr>
          <w:b/>
          <w:bCs/>
        </w:rPr>
      </w:pPr>
      <w:r>
        <w:t xml:space="preserve">Туризм ва сайёхатнинг халкаро алокадги хукукий шакллари. </w:t>
      </w:r>
    </w:p>
    <w:p w:rsidR="00B40004" w:rsidRDefault="00B40004" w:rsidP="00B40004">
      <w:pPr>
        <w:numPr>
          <w:ilvl w:val="1"/>
          <w:numId w:val="2"/>
        </w:numPr>
        <w:jc w:val="center"/>
        <w:rPr>
          <w:b/>
          <w:bCs/>
        </w:rPr>
      </w:pPr>
      <w:r>
        <w:rPr>
          <w:b/>
          <w:bCs/>
        </w:rPr>
        <w:t>Фукрлик хукукий шартномаи бозор иктисодиётини тартибга солишнинг асосий воситаларидан бири</w:t>
      </w:r>
      <w:proofErr w:type="gramStart"/>
      <w:r>
        <w:rPr>
          <w:b/>
          <w:bCs/>
        </w:rPr>
        <w:t xml:space="preserve"> .</w:t>
      </w:r>
      <w:proofErr w:type="gramEnd"/>
    </w:p>
    <w:p w:rsidR="00B40004" w:rsidRDefault="00B40004" w:rsidP="00B40004">
      <w:pPr>
        <w:ind w:firstLine="218"/>
        <w:jc w:val="both"/>
      </w:pPr>
      <w:r>
        <w:t>Фукоролик хукукий шартномаси – бу бозор иктисодиётини  тартибга солишнинг асосий воситаларидан бир.</w:t>
      </w:r>
    </w:p>
    <w:p w:rsidR="00B40004" w:rsidRDefault="00B40004" w:rsidP="00B40004">
      <w:pPr>
        <w:pStyle w:val="2"/>
        <w:ind w:firstLine="218"/>
        <w:jc w:val="both"/>
        <w:rPr>
          <w:b w:val="0"/>
          <w:bCs w:val="0"/>
        </w:rPr>
      </w:pPr>
      <w:r>
        <w:rPr>
          <w:b w:val="0"/>
          <w:bCs w:val="0"/>
        </w:rPr>
        <w:t>Бозор шароитида факат шартнома оркали иктисодий муносабатдаги иштирокчиларнинг хакикий истагини курсатиш, товар ва хизматлардаги ижтимоий  эхтиёжларини аниклаш хамда уларнинг оптимал кондирилишини таъминлаш мумкин булиб колмокда.</w:t>
      </w:r>
    </w:p>
    <w:p w:rsidR="00B40004" w:rsidRDefault="00B40004" w:rsidP="00B40004">
      <w:pPr>
        <w:ind w:firstLine="218"/>
        <w:jc w:val="both"/>
      </w:pPr>
      <w:r>
        <w:t>Яна шартнома тузиш ва шартнома мажбуриятларини бажаришда энг куйи даражада саводсизлик кузатилмокда.</w:t>
      </w:r>
    </w:p>
    <w:p w:rsidR="00B40004" w:rsidRDefault="00B40004" w:rsidP="00B40004">
      <w:pPr>
        <w:pStyle w:val="21"/>
      </w:pPr>
      <w:r>
        <w:t xml:space="preserve">Шартнома тузиш пайтидаги мундарижа  тузишга лохида эътибор берилишини хохлардик. Арбитраж судлаининг амалёти шартномалар эътиборсизлик билан тузилишини, тарафларнинг эхтиёжини кондиришга каратилган керакли шартларнинг йуклигини, шартнома мажбуриятларини бажарилишини таъминайдиган чора тадбирларини узида камраб олмаганини курсатади. Шунга ухшаш  шартномаларнинг бажарилиш пайтида доимо ортикча чалкашликлар пайдо булади, тарафларнинг худди уша шартларини хар </w:t>
      </w:r>
      <w:proofErr w:type="gramStart"/>
      <w:r>
        <w:t>хил</w:t>
      </w:r>
      <w:proofErr w:type="gramEnd"/>
      <w:r>
        <w:t xml:space="preserve"> тушиниши ва натижада уз хукук ва мажбурятларини оммавий бажарилишлари кераксиз купгина низомларга олиб келади.</w:t>
      </w:r>
    </w:p>
    <w:p w:rsidR="00B40004" w:rsidRDefault="00B40004" w:rsidP="00B40004">
      <w:pPr>
        <w:ind w:firstLine="284"/>
        <w:jc w:val="both"/>
      </w:pPr>
      <w:r>
        <w:t>Тадбиркорлик субъектларнинг шартномавий муносабатлари бу мажбуриятлардан келиб чикадиган муносабатларнинг кисми хисобланади.</w:t>
      </w:r>
    </w:p>
    <w:p w:rsidR="00B40004" w:rsidRDefault="00B40004" w:rsidP="00B40004">
      <w:pPr>
        <w:ind w:firstLine="284"/>
        <w:jc w:val="both"/>
      </w:pPr>
      <w:r>
        <w:t>Бу ерда шартномаларнинг алохида тоифаси – оммавий шартномалар ажратилади. Уларннг пайдо булиши биринчи навбатда, тижорат ташкилотларининг мавжудлиги билан боглик. Конун бундай ташкилотларнинг оммавий шартнома тузишид  бир шахсни бошка шахсларга нисбатан афзал куришини таъкидлайди, назарда тутилган холлар бундан мустасно.</w:t>
      </w:r>
    </w:p>
    <w:p w:rsidR="00B40004" w:rsidRDefault="00B40004" w:rsidP="00B40004">
      <w:pPr>
        <w:ind w:firstLine="284"/>
        <w:jc w:val="both"/>
      </w:pPr>
      <w:r>
        <w:t xml:space="preserve">Бунда шартноманинг мухим шартлари хамма истеъмолчилар учун бир </w:t>
      </w:r>
      <w:proofErr w:type="gramStart"/>
      <w:r>
        <w:t>хил</w:t>
      </w:r>
      <w:proofErr w:type="gramEnd"/>
      <w:r>
        <w:t xml:space="preserve"> килиб белгиланади, конун ёки бошка хукукий актда истеъмолчиларнинг айрим  тоифалари учун имтиёзлар берилишини йул куйиладиган холлар бундан мустасно. Истеъмолчи тижорат ташкилотларининг бундай шартнома тузишдан бош тортгган холда, судга шартнома тузишга мажбурловчи талаб билан мурожот килиш мумкин.</w:t>
      </w:r>
    </w:p>
    <w:p w:rsidR="00B40004" w:rsidRDefault="00B40004" w:rsidP="00B40004">
      <w:pPr>
        <w:ind w:firstLine="284"/>
        <w:jc w:val="both"/>
      </w:pPr>
      <w:r>
        <w:t xml:space="preserve">Шартнома тузиш тартибига, уни узгартириш ва бекор килишгаалохида ахамият берилади. Конун шундай далилларни тарафлардан бирининг </w:t>
      </w:r>
      <w:r>
        <w:lastRenderedPageBreak/>
        <w:t>шартнома жиддий бузилишини, тарафлар шартнома тузишда  асосланган вазиятларнижиддий узгартиришини  агар шартномада назарда тутилган ва унинг  мазмунидан бошка келиб чикмаса, хамда кодекс ёки конунларда кузда тутилган холларни ажратади.</w:t>
      </w:r>
    </w:p>
    <w:p w:rsidR="00B40004" w:rsidRDefault="00B40004" w:rsidP="00B40004">
      <w:pPr>
        <w:ind w:firstLine="284"/>
        <w:jc w:val="both"/>
      </w:pPr>
      <w:r>
        <w:t>Шартномадаги таърафлар факат фукоролар хукукига эга булган, шахслар хамда  таддбиркорлик мунособаларга мувофик уз номидан шартнома тузиш хукукига эга булган корхона ва ташкилотлар, хамда зарурий  хак-хукукларига эга булган жисмоний шахслар булиши мумкин.</w:t>
      </w:r>
    </w:p>
    <w:p w:rsidR="00B40004" w:rsidRDefault="00B40004" w:rsidP="00B40004">
      <w:pPr>
        <w:ind w:firstLine="284"/>
        <w:jc w:val="both"/>
      </w:pPr>
      <w:r>
        <w:t xml:space="preserve">Корхона ва ташкилотлар учун уларни белгиланган расмий тартибда юридик шахс хукукий холатига ажратиш мажбурий талаб хисобланади. </w:t>
      </w:r>
    </w:p>
    <w:p w:rsidR="00B40004" w:rsidRDefault="00B40004" w:rsidP="00B40004">
      <w:pPr>
        <w:ind w:firstLine="284"/>
        <w:jc w:val="both"/>
      </w:pPr>
      <w:r>
        <w:t>Жисмоний шахсларга келсак, тадбиркорлик шартномаларини тузиш  хукукини олиш учун улар давлат руйхатидан утиши ва тадбиркорлик хукукий хатини олган булиши шарт.</w:t>
      </w:r>
    </w:p>
    <w:p w:rsidR="00B40004" w:rsidRDefault="00B40004" w:rsidP="00B40004">
      <w:pPr>
        <w:ind w:firstLine="284"/>
        <w:jc w:val="both"/>
      </w:pPr>
      <w:r>
        <w:t>Шартнома эркинлиги усулини эълон килиш бозор муносабатларига утиш шароитида жуда мухим хисобланади. Бу принцип фукоро ва юридик шахсларнинг шартнома тузишда конунда келтирилганлиги ва келтирилмаганлигидан катъий назар эркинлигини ифодалайди.</w:t>
      </w:r>
    </w:p>
    <w:p w:rsidR="00B40004" w:rsidRDefault="00B40004" w:rsidP="00B40004">
      <w:pPr>
        <w:ind w:firstLine="284"/>
        <w:jc w:val="both"/>
      </w:pPr>
      <w:r>
        <w:t>Шартнома тузишга мажбурлаш  (мажбурий тартибда шартнома тузиш) факат шартнома тузиш мажбурияти конунда келтирилган ёки ихтиёрий мажбурият кабул килинган холда рухсат берилади.</w:t>
      </w:r>
    </w:p>
    <w:p w:rsidR="00B40004" w:rsidRDefault="00B40004" w:rsidP="00B40004">
      <w:pPr>
        <w:ind w:firstLine="284"/>
        <w:jc w:val="both"/>
      </w:pPr>
      <w:r>
        <w:t>Тарафлар уртасида  шартноманинг барча мухим шартлари юзасидан шундай холлара талаб килинадиган шаклда келишувга эришилган булса, шартнома тузилган хисобланади.</w:t>
      </w:r>
    </w:p>
    <w:p w:rsidR="00B40004" w:rsidRDefault="00B40004" w:rsidP="00B40004">
      <w:pPr>
        <w:ind w:firstLine="284"/>
        <w:jc w:val="both"/>
      </w:pPr>
      <w:r>
        <w:t>Шартноманинг нарсаси тугрисидаги шартлар конунчиликда бундай турдаги шартномалар учун мухим ёки зарур деб хисобланган шартлар, шунингдек тарафлардан биининг аризасига кура келишиб олинишига зарур булган хамма шартлар мухим шартлар хисобланади.</w:t>
      </w:r>
    </w:p>
    <w:p w:rsidR="00B40004" w:rsidRDefault="00B40004" w:rsidP="00B40004">
      <w:pPr>
        <w:ind w:firstLine="284"/>
        <w:jc w:val="both"/>
      </w:pPr>
      <w:r>
        <w:t>Шундай килиб, тарафларнинг  шартномаларини уз хохишлари буйича белгилашга хаклидир</w:t>
      </w:r>
      <w:proofErr w:type="gramStart"/>
      <w:r>
        <w:t>.т</w:t>
      </w:r>
      <w:proofErr w:type="gramEnd"/>
      <w:r>
        <w:t>егишли шартларнинг мазмуни конун хажжатларида курсатиб куйилган холлар бундан мустасно.</w:t>
      </w:r>
    </w:p>
    <w:p w:rsidR="00B40004" w:rsidRDefault="00B40004" w:rsidP="00B40004">
      <w:pPr>
        <w:ind w:firstLine="284"/>
        <w:jc w:val="both"/>
      </w:pPr>
      <w:r>
        <w:t xml:space="preserve">Шартномани тугри тузишдан фаркли равишда шартнома мажбурияиларини уз вактида бажарилиш </w:t>
      </w:r>
      <w:proofErr w:type="gramStart"/>
      <w:r>
        <w:t>хам</w:t>
      </w:r>
      <w:proofErr w:type="gramEnd"/>
      <w:r>
        <w:t xml:space="preserve"> мухим хисобланади. Шартнома иштирокчилари учун фукоролик кодекси мажбуриятларини бажарилишини таъминлайдиган бир катор хукукий нормаларни назарда тутади.</w:t>
      </w:r>
    </w:p>
    <w:p w:rsidR="00B40004" w:rsidRDefault="00B40004" w:rsidP="00B40004">
      <w:pPr>
        <w:ind w:firstLine="284"/>
        <w:jc w:val="both"/>
      </w:pPr>
      <w:r>
        <w:t>Булар каторига кисман куйидагилар киради:</w:t>
      </w:r>
    </w:p>
    <w:p w:rsidR="00B40004" w:rsidRDefault="00B40004" w:rsidP="00B40004">
      <w:pPr>
        <w:numPr>
          <w:ilvl w:val="0"/>
          <w:numId w:val="3"/>
        </w:numPr>
        <w:jc w:val="both"/>
      </w:pPr>
      <w:r>
        <w:t>неустойка (жарима, пеня) конун хужжатлари ёки шартномада мажбуриятни бажармаганлик ёки лозим даражада бажарилмаганлиги учун, чунончи ижронинг кечиктириб юборилиши хамда карздорнинг кредиторга  тулаш мажбурий булган аник белгиланган пул микдоридир.</w:t>
      </w:r>
    </w:p>
    <w:p w:rsidR="00B40004" w:rsidRDefault="00B40004" w:rsidP="00B40004">
      <w:pPr>
        <w:numPr>
          <w:ilvl w:val="0"/>
          <w:numId w:val="3"/>
        </w:numPr>
        <w:jc w:val="both"/>
      </w:pPr>
      <w:r>
        <w:lastRenderedPageBreak/>
        <w:t>Заклад  - шартнома тузаётган тарафлардан бири амалга ошириш керак  булган талаблар хисобидан туланган, шартномалар тузилганлигини исботлаш ва унинг ижросини таъминлаш юзасидан берилган пул микдоридир.</w:t>
      </w:r>
    </w:p>
    <w:p w:rsidR="00B40004" w:rsidRDefault="00B40004" w:rsidP="00B40004">
      <w:pPr>
        <w:numPr>
          <w:ilvl w:val="0"/>
          <w:numId w:val="3"/>
        </w:numPr>
        <w:jc w:val="both"/>
      </w:pPr>
      <w:r>
        <w:t xml:space="preserve">Кафолат </w:t>
      </w:r>
      <w:proofErr w:type="gramStart"/>
      <w:r>
        <w:t>–ш</w:t>
      </w:r>
      <w:proofErr w:type="gramEnd"/>
      <w:r>
        <w:t>артнома буйича кафилнинг бошка шахс уз мажбуриятини тула ёки кисман бажариши учун унинг кредитори олдида жавоб бериш мажбурияти.</w:t>
      </w:r>
    </w:p>
    <w:p w:rsidR="00B40004" w:rsidRDefault="00B40004" w:rsidP="00B40004">
      <w:pPr>
        <w:numPr>
          <w:ilvl w:val="0"/>
          <w:numId w:val="3"/>
        </w:numPr>
        <w:jc w:val="both"/>
      </w:pPr>
      <w:r>
        <w:t>Гаро</w:t>
      </w:r>
      <w:proofErr w:type="gramStart"/>
      <w:r>
        <w:t>в-</w:t>
      </w:r>
      <w:proofErr w:type="gramEnd"/>
      <w:r>
        <w:t xml:space="preserve"> карздор гаров билан таъминлаган мажбуриятини бажармаган такдирда кредитор (гаровга олувчи) бу мажбурият буйича уз талаби гаровга куйилган мол-мулк эгаси булган шахс (гаровга куювчи)нинг талаби бошка кредиторларга караганда имтиёзли суратда каноатлантиришга, конунда белгилаб куйилган чегаралардан кейин хакли булади.</w:t>
      </w:r>
    </w:p>
    <w:p w:rsidR="00B40004" w:rsidRDefault="00B40004" w:rsidP="00B40004">
      <w:pPr>
        <w:numPr>
          <w:ilvl w:val="0"/>
          <w:numId w:val="3"/>
        </w:numPr>
        <w:jc w:val="both"/>
      </w:pPr>
      <w:r>
        <w:t>Корхона ипотекас</w:t>
      </w:r>
      <w:proofErr w:type="gramStart"/>
      <w:r>
        <w:t>и-</w:t>
      </w:r>
      <w:proofErr w:type="gramEnd"/>
      <w:r>
        <w:t xml:space="preserve"> гаров хукуки унинг таркибига кирувчи кучар ва кучмас мол- мулкнинг хаммасига, талаб талаб килиш хукук  ва мутлок хукукларга, шу билан бир каторда ипотека даврида олинган хукукларига хам, агар конун ёки шартномада бошкача тартиб назарда тутилмаган булмаса, жорий килинади.</w:t>
      </w:r>
    </w:p>
    <w:p w:rsidR="00B40004" w:rsidRDefault="00B40004" w:rsidP="00B40004">
      <w:pPr>
        <w:rPr>
          <w:b/>
          <w:bCs/>
        </w:rPr>
      </w:pPr>
      <w:r>
        <w:t xml:space="preserve">         </w:t>
      </w:r>
      <w:r>
        <w:rPr>
          <w:b/>
          <w:bCs/>
        </w:rPr>
        <w:t>1.2Туриства халкаро сайёхатнинг хукукий холати.</w:t>
      </w:r>
    </w:p>
    <w:p w:rsidR="00B40004" w:rsidRDefault="00B40004" w:rsidP="00B40004">
      <w:pPr>
        <w:jc w:val="both"/>
      </w:pPr>
      <w:r>
        <w:t xml:space="preserve"> Турист ва халкаро муносабатлар амалиётида кишиларнинг согломлаштириш, ва (ёки) буш вактида билим иштиёкини кондириш ёки профессионал иш юзасидан хаки туланмайдиган бирон жойда булиш максадларида доимий турар жойидан кетишнинг хамма турлрини уз ичига олувчи тушунчадек англашилади.</w:t>
      </w:r>
    </w:p>
    <w:p w:rsidR="00B40004" w:rsidRDefault="00B40004" w:rsidP="00B40004">
      <w:pPr>
        <w:jc w:val="both"/>
      </w:pPr>
      <w:r>
        <w:tab/>
        <w:t>Турист ташриф буюрган мамлакатида</w:t>
      </w:r>
      <w:proofErr w:type="gramStart"/>
      <w:r>
        <w:t xml:space="preserve"> ,</w:t>
      </w:r>
      <w:proofErr w:type="gramEnd"/>
      <w:r>
        <w:t xml:space="preserve"> камида 24 соат булувчи ва бунда факат каноатлар (дам олиш, мехнат таълими, согломлаштириш таълим, дин, спорт ) хосил килиш учун саёхат килувчи ёки ишга алокадор максадларда хизмат сафарлари, оилавий шароитлар  юзасидан сафарлар ва анжуманларда иштирок этишни уз ичига олади вактинчалик ташриф буюрувчи.</w:t>
      </w:r>
    </w:p>
    <w:p w:rsidR="00B40004" w:rsidRDefault="00B40004" w:rsidP="00B40004">
      <w:pPr>
        <w:jc w:val="both"/>
      </w:pPr>
      <w:r>
        <w:tab/>
        <w:t>Миллатлар Лигасининг экспертлар кумитаси 1937 йилда узи яшамайдиган мамлакат камида 24 соат булган хар бир кишини турист хисобловчи тавсияномани кабул килади.</w:t>
      </w:r>
    </w:p>
    <w:p w:rsidR="00B40004" w:rsidRDefault="00B40004" w:rsidP="00B40004">
      <w:pPr>
        <w:jc w:val="both"/>
      </w:pPr>
      <w:r>
        <w:tab/>
        <w:t xml:space="preserve">“Туристшнинг умумий тушунчаси 1954 йилдаги туристларнинг божхона имтиёзлари конвенциясида ифодалаган. </w:t>
      </w:r>
      <w:proofErr w:type="gramStart"/>
      <w:r>
        <w:t xml:space="preserve">Бу одатда  узи яшамайдиган мамлакат худудида бошкасига кирган ирки, жинси тили ва динидан катъий назар хар кандай шахсни, ва уша ерда камид 24 соат хамда 12 ойлик даврининг исталган олти ойидан ошмайдиган иммиграция муддоасидан бошка ижозат берилган максадда яъни оилавий шароит ёки туризм максадида, сайр-томоша, спорт, согломлаштириш, укиш, диний зиёрат ёки </w:t>
      </w:r>
      <w:r>
        <w:lastRenderedPageBreak/>
        <w:t>ишга алокадор булган шахсни англатади.</w:t>
      </w:r>
      <w:proofErr w:type="gramEnd"/>
      <w:r>
        <w:t xml:space="preserve"> Расмий туристик ташкилотларнинг халкаро иттифоки 1959 йилда туристик саёхатни куйидаги максадлардан давлат хизмати (давлат арбобарининг, паоламент, хукумат делигацияларининг</w:t>
      </w:r>
      <w:proofErr w:type="gramStart"/>
      <w:r>
        <w:t xml:space="preserve"> ,</w:t>
      </w:r>
      <w:proofErr w:type="gramEnd"/>
      <w:r>
        <w:t xml:space="preserve"> дипломатик, савдо миссияларининг ва бошкаларнинг ташрифи), илмий экпедициядан (жугрофий, иктисодий, арктикага, антарктидага борадиган ва бошкалар) ажратувчи тавсияномани кабул килади.</w:t>
      </w:r>
    </w:p>
    <w:p w:rsidR="00B40004" w:rsidRDefault="00B40004" w:rsidP="00B40004">
      <w:pPr>
        <w:pStyle w:val="3"/>
      </w:pPr>
      <w:r>
        <w:tab/>
        <w:t>Кейинчалик БМТнинг туризм ва халкаро дипломатик  саёхатлар буйича Рим дипломатик конференцияси узининг якунловчи хужжатида вактинчалик ташриф буюрувчиларга  мансуб турист ва экскурсантларнинг таърифини беради.</w:t>
      </w:r>
    </w:p>
    <w:p w:rsidR="00B40004" w:rsidRDefault="00B40004" w:rsidP="00B40004">
      <w:pPr>
        <w:ind w:firstLine="567"/>
        <w:jc w:val="both"/>
      </w:pPr>
      <w:r>
        <w:t>Вактинча ташриф буюрувчи деб узининг одатий яшаш жойини билмаган мамлакатга хак туланадиган професионал иш фаолияти билан шугулланишдан бошка сабабда келган хар кандай шахс хисобланади.</w:t>
      </w:r>
    </w:p>
    <w:p w:rsidR="00B40004" w:rsidRDefault="00B40004" w:rsidP="00B40004">
      <w:pPr>
        <w:ind w:firstLine="567"/>
        <w:jc w:val="both"/>
      </w:pPr>
      <w:r>
        <w:t xml:space="preserve">Ташриф буюрган мамлакатга камида 24 соат </w:t>
      </w:r>
      <w:proofErr w:type="gramStart"/>
      <w:r>
        <w:t>сайр-томоша</w:t>
      </w:r>
      <w:proofErr w:type="gramEnd"/>
      <w:r>
        <w:t>, дам олиш, таътил, согломлаштириш, малака ошириш максадида, диний, спорт, иш манфаатини кузлаб, оилавий шароитига кура, хизмат сафарида, конференцияларда (анжуманларда) катнашиш учун уша ерда булган вактинча ташриф буюрувчини хисоблаш таклиф этилган.</w:t>
      </w:r>
    </w:p>
    <w:p w:rsidR="00B40004" w:rsidRDefault="00B40004" w:rsidP="00B40004">
      <w:pPr>
        <w:ind w:firstLine="567"/>
        <w:jc w:val="both"/>
      </w:pPr>
      <w:r>
        <w:t>Ташриф буюрган мамлакатида 24 соатдан кам булган вактинчалик ташриф буюрувчилар (дегиз саёхатларини хисоблаб) экскурсант хисобланади.</w:t>
      </w:r>
    </w:p>
    <w:p w:rsidR="00B40004" w:rsidRDefault="00B40004" w:rsidP="00B40004">
      <w:pPr>
        <w:ind w:firstLine="567"/>
        <w:jc w:val="both"/>
      </w:pPr>
      <w:r>
        <w:t>1970 йилги саёхат учун шартнома халкаро конвенцияга (1,7-моддалар</w:t>
      </w:r>
      <w:proofErr w:type="gramStart"/>
      <w:r>
        <w:t>)г</w:t>
      </w:r>
      <w:proofErr w:type="gramEnd"/>
      <w:r>
        <w:t>а кура саёхат ташкилотчиси билан саёхат шартномасини тузган ва унинг хакини тулаган хар бир шахга саёхатчининг хукукий холати берилади.</w:t>
      </w:r>
    </w:p>
    <w:p w:rsidR="00B40004" w:rsidRDefault="00B40004" w:rsidP="00B40004">
      <w:pPr>
        <w:ind w:firstLine="567"/>
        <w:jc w:val="both"/>
      </w:pPr>
      <w:proofErr w:type="gramStart"/>
      <w:r>
        <w:t>Шундай килиб, асосий халкаро хужжатлар ва конвенциялар, шунингдек туризм сохасидаги давлатлар уртасида тузилган бир катор хукуматлараро битимлар мисол учун Бразилия Федератив Еспубликаси хукумати билан Колумбия Республикаси хукумати уртасидаги туризм буйича келишув, Франция Республикаси билан Ирок Республикаси хукуматлари уртасидаги туристик хамкорлик  буйича келишув, туризм сохасидаги хамкорликка таълукли Бразилия, Мексика ва Кушма Штатлар орсидаги келишув, АКШ билан Мексикасининг туризм  сохасидаги битим  ва</w:t>
      </w:r>
      <w:proofErr w:type="gramEnd"/>
      <w:r>
        <w:t xml:space="preserve"> бокалар, турист саёхатчи ва экскурсантга мансуб вактинчалик ташриф буюрувчининг асосини таърифлашади. Вактинчалик ташриф буюрувчи  хукуий холатини умумий квалифкацион низоми бу шартнома  ва туристик дастур ёки саёхатнинг хизматларини тузиш ва шартнома  ёки сафарнинг хакини тулашдир.</w:t>
      </w:r>
    </w:p>
    <w:p w:rsidR="00B40004" w:rsidRDefault="00B40004" w:rsidP="00B40004">
      <w:pPr>
        <w:ind w:firstLine="567"/>
        <w:jc w:val="both"/>
      </w:pPr>
      <w:r>
        <w:t>1989 йили туристик саёхатлар, сафарлар  ва  бирон ерда туришни осонлаштирувчи Будапешт конвецияси лойихаси низомнинг 4 – моддаси:</w:t>
      </w:r>
    </w:p>
    <w:p w:rsidR="00B40004" w:rsidRDefault="00B40004" w:rsidP="00B40004">
      <w:pPr>
        <w:ind w:firstLine="567"/>
        <w:jc w:val="both"/>
      </w:pPr>
      <w:r>
        <w:t>а) узининг одатий турар жойи хисобланмаган мамлакатга жунаётган ёки жунамокчи булган;</w:t>
      </w:r>
    </w:p>
    <w:p w:rsidR="00B40004" w:rsidRDefault="00B40004" w:rsidP="00B40004">
      <w:pPr>
        <w:ind w:firstLine="567"/>
        <w:jc w:val="both"/>
      </w:pPr>
      <w:r>
        <w:lastRenderedPageBreak/>
        <w:t xml:space="preserve">б)  асосий максади туристик сафар ёки бошка мамлакатда купи билан 3 </w:t>
      </w:r>
      <w:proofErr w:type="gramStart"/>
      <w:r>
        <w:t>ой</w:t>
      </w:r>
      <w:proofErr w:type="gramEnd"/>
      <w:r>
        <w:t xml:space="preserve"> давомида булувчи;</w:t>
      </w:r>
    </w:p>
    <w:p w:rsidR="00B40004" w:rsidRDefault="00B40004" w:rsidP="00B40004">
      <w:pPr>
        <w:ind w:firstLine="567"/>
        <w:jc w:val="both"/>
      </w:pPr>
      <w:r>
        <w:t>в)  ташриф буюрган мамлакатида бирон бир хаки туланадиган фаолият билан шугулланмайдиган;</w:t>
      </w:r>
    </w:p>
    <w:p w:rsidR="00B40004" w:rsidRDefault="00B40004" w:rsidP="00B40004">
      <w:pPr>
        <w:ind w:firstLine="567"/>
        <w:jc w:val="both"/>
      </w:pPr>
      <w:r>
        <w:t>г)  юкорида курсатилган туристик сафар  ёки саёхатни тугаши билан ташриф буюрган мамлакатидан албатта чикиб кетувчи; хар бир шахсга кулланилади.</w:t>
      </w:r>
    </w:p>
    <w:p w:rsidR="00B40004" w:rsidRDefault="00B40004" w:rsidP="00B40004">
      <w:pPr>
        <w:ind w:firstLine="567"/>
        <w:jc w:val="both"/>
      </w:pPr>
      <w:r>
        <w:t>Туристик сафар – бу жисмоний шахснинг туристик агентлиги билан узи томонидан тузилган ва хаки туланган  шартномадаги туристик йуналишидир.</w:t>
      </w:r>
    </w:p>
    <w:p w:rsidR="00B40004" w:rsidRDefault="00B40004" w:rsidP="00B40004">
      <w:pPr>
        <w:pStyle w:val="3"/>
      </w:pPr>
      <w:r>
        <w:t>Туристик саёхатда бьулиш жисмоний шахснинг узи томонидан тузилган ва хаки туланган шартномадаги саёхатини англатади.    Шундай килиб саёхат агенлиги билан туристик сафар учун шартнома тузилган ва унинг хакини тулаган хамда  бирорта шахар ёки мамлактга, уз долитияси  ва ташриф буюрган мамлакат ёки шахарда хакки туланадиган професинонал фаолият билан шугулланишдан бошка максадларда;</w:t>
      </w:r>
    </w:p>
    <w:p w:rsidR="00B40004" w:rsidRDefault="00B40004" w:rsidP="00B40004">
      <w:pPr>
        <w:numPr>
          <w:ilvl w:val="0"/>
          <w:numId w:val="3"/>
        </w:numPr>
        <w:jc w:val="both"/>
      </w:pPr>
      <w:r>
        <w:t>сайр-саёхат, дам олиш, мехнат таътили, согломлаштириш;</w:t>
      </w:r>
    </w:p>
    <w:p w:rsidR="00B40004" w:rsidRDefault="00B40004" w:rsidP="00B40004">
      <w:pPr>
        <w:numPr>
          <w:ilvl w:val="0"/>
          <w:numId w:val="3"/>
        </w:numPr>
        <w:jc w:val="both"/>
      </w:pPr>
      <w:r>
        <w:t>ди ний зиёрат, таълм, спорт билан шугулланиш;</w:t>
      </w:r>
    </w:p>
    <w:p w:rsidR="00B40004" w:rsidRDefault="00B40004" w:rsidP="00B40004">
      <w:pPr>
        <w:numPr>
          <w:ilvl w:val="0"/>
          <w:numId w:val="3"/>
        </w:numPr>
        <w:ind w:firstLine="490"/>
        <w:jc w:val="both"/>
      </w:pPr>
      <w:r>
        <w:t>иш юзасидан, оилавий шароитга кура, хизмат сафарлари, анжуманларда катнашиш учун сафарга чиккан хар бир жисмони шахс турист деб эътироф этилади.</w:t>
      </w:r>
    </w:p>
    <w:p w:rsidR="00B40004" w:rsidRDefault="00B40004" w:rsidP="00B40004">
      <w:pPr>
        <w:ind w:firstLine="490"/>
        <w:jc w:val="both"/>
      </w:pPr>
      <w:r>
        <w:t>Саёхат агентлиги билан шартнома тузган, унинг хакини тулаган ва бирор ойда, уз долитциясидан фаркли ва ташриф буюрган мамлакатида хаки туланадиган профессионал фаолият билан шугулланадиган бошка максадларни кузлаб туристик саёхатни амалга оширувчи жисмоний шахс саёхатчи хисобланади.</w:t>
      </w:r>
    </w:p>
    <w:p w:rsidR="00B40004" w:rsidRDefault="00B40004" w:rsidP="00B40004">
      <w:pPr>
        <w:ind w:firstLine="490"/>
        <w:jc w:val="both"/>
      </w:pPr>
      <w:r>
        <w:t>Саёхат агентлиги билан 24 соатгача булган экскурсия учун шартнома тузган унинг хакини тулаган хар бир жисмоний шахс экскурсант деб эътироф  этилади.</w:t>
      </w:r>
    </w:p>
    <w:p w:rsidR="00B40004" w:rsidRDefault="00B40004" w:rsidP="00B40004">
      <w:pPr>
        <w:ind w:firstLine="490"/>
        <w:jc w:val="both"/>
      </w:pPr>
      <w:r>
        <w:t xml:space="preserve">Турист, саёхатчи ва экскурсант бу мухожирлик тартиб-коидаси кулланилмайдиган вактинчалик ташриф буюрувчилар. </w:t>
      </w:r>
    </w:p>
    <w:p w:rsidR="00B40004" w:rsidRDefault="00B40004" w:rsidP="00B40004">
      <w:pPr>
        <w:ind w:firstLine="490"/>
        <w:jc w:val="both"/>
      </w:pPr>
      <w:r>
        <w:t>Турист, саёхатчи ва экскурсантнинг  хукукий холати давлатларнинг  икки томонлама шартлашув асосида тузилган халкаро куп тамонлама битимлар (конвенциялар) ва шартномалар (келишувлар) оркали аникланади.</w:t>
      </w:r>
    </w:p>
    <w:p w:rsidR="00B40004" w:rsidRDefault="00B40004" w:rsidP="00B40004">
      <w:pPr>
        <w:ind w:firstLine="708"/>
        <w:jc w:val="both"/>
      </w:pPr>
      <w:r w:rsidRPr="00B40004">
        <w:t>“</w:t>
      </w:r>
      <w:r>
        <w:t xml:space="preserve">Хорижий турист" тоифаси хукукий маъиоси жихатидаи "мухожир" дан ажратилади. </w:t>
      </w:r>
    </w:p>
    <w:p w:rsidR="00B40004" w:rsidRDefault="00B40004" w:rsidP="00B40004">
      <w:pPr>
        <w:jc w:val="both"/>
      </w:pPr>
      <w:r>
        <w:t>Бу нихоятда исталмагаи мехмон, вактинчалик ташриф буюрувчи ва экускурсантдир, чунки у валютасиз хизмат курсатувчиларга валюта билан хак тулайди. Шунга кура хорижий туристнииг хамма хукук ва мажбуриятлари алохида халкаро туристнинг ха</w:t>
      </w:r>
      <w:proofErr w:type="gramStart"/>
      <w:r>
        <w:t>к-</w:t>
      </w:r>
      <w:proofErr w:type="gramEnd"/>
      <w:r>
        <w:t xml:space="preserve"> хукуклари деб ажратилишига лойикдир. Халкаро туристик алокаларни тартибга солувчи </w:t>
      </w:r>
      <w:r>
        <w:lastRenderedPageBreak/>
        <w:t xml:space="preserve">институтларнинг ривожланиши билан бундай хукукий холат БМТ доирасида тузилгаи хаммага таниш халкаро туристик коивенциялар буйича аиикланади: Туристик алмашув буйича давлатлараро куп сонли икки томоилама келишувлар имзолангаи. </w:t>
      </w:r>
    </w:p>
    <w:p w:rsidR="00B40004" w:rsidRDefault="00B40004" w:rsidP="00B40004">
      <w:pPr>
        <w:jc w:val="both"/>
      </w:pPr>
    </w:p>
    <w:p w:rsidR="00B40004" w:rsidRDefault="00B40004" w:rsidP="00B40004">
      <w:pPr>
        <w:jc w:val="both"/>
        <w:rPr>
          <w:b/>
          <w:bCs/>
        </w:rPr>
      </w:pPr>
      <w:r>
        <w:rPr>
          <w:b/>
          <w:bCs/>
        </w:rPr>
        <w:t>1.3</w:t>
      </w:r>
      <w:r>
        <w:t xml:space="preserve"> </w:t>
      </w:r>
      <w:r>
        <w:rPr>
          <w:b/>
          <w:bCs/>
        </w:rPr>
        <w:t>Халкаро алокадаги туризм ва саёхатнинг хукукий формалари.</w:t>
      </w:r>
    </w:p>
    <w:p w:rsidR="00B40004" w:rsidRDefault="00B40004" w:rsidP="00B40004">
      <w:pPr>
        <w:ind w:firstLine="708"/>
        <w:jc w:val="both"/>
      </w:pPr>
      <w:r>
        <w:rPr>
          <w:b/>
          <w:bCs/>
        </w:rPr>
        <w:t xml:space="preserve"> </w:t>
      </w:r>
      <w:r>
        <w:t xml:space="preserve">Халкаро туризм деганда давлатлар уртасидаги халкаро шартномалар асосида урнатилган туристик алокалар ёки давлатлар уртаеида ёхуд давлатлар билан халкаро ташкилотлар уртасида тузилган шартнома ва келишувларда аникланган халкаро туризм ва саёхатлар мажмуаси тушунилади. Аммо бир катор авторлар (муаллифлар) - М.А. Ананьеининг (СССР), Р.П. Рачев (Болгария). А. Корнак (Поьша) замонавий халкаро туризм деганда иккинчи жахон урушидан кейин шаклланган туризм тушунилади деб хисоблашади. </w:t>
      </w:r>
    </w:p>
    <w:p w:rsidR="00B40004" w:rsidRDefault="00B40004" w:rsidP="00B40004">
      <w:pPr>
        <w:jc w:val="both"/>
      </w:pPr>
    </w:p>
    <w:p w:rsidR="00B40004" w:rsidRDefault="00B40004" w:rsidP="00B40004">
      <w:pPr>
        <w:jc w:val="both"/>
        <w:rPr>
          <w:b/>
          <w:bCs/>
        </w:rPr>
      </w:pPr>
      <w:r>
        <w:rPr>
          <w:b/>
          <w:bCs/>
        </w:rPr>
        <w:t xml:space="preserve">а) Халкаро туризмнинг асоснй хусусиятлари. </w:t>
      </w:r>
    </w:p>
    <w:p w:rsidR="00B40004" w:rsidRDefault="00B40004" w:rsidP="00B40004">
      <w:pPr>
        <w:ind w:firstLine="708"/>
        <w:jc w:val="both"/>
      </w:pPr>
      <w:r>
        <w:t>Хорижий туризм хар доим ички туризмнинг таркибий кисмидек  амалга оширилади.</w:t>
      </w:r>
    </w:p>
    <w:p w:rsidR="00B40004" w:rsidRDefault="00B40004" w:rsidP="00B40004">
      <w:pPr>
        <w:ind w:firstLine="708"/>
        <w:jc w:val="both"/>
      </w:pPr>
      <w:r>
        <w:t xml:space="preserve">Халкаро туризм турли мамлакатларда ижтимоий муносабатларнииг уз ривожланишидаги фаркига карамасдан купгина умумий хусусиятларга эга. Туризмнинг факат ижтимоий муносабатларга боглик эмаслиги, унга ишлаб чикариш кучларининг даражаси, ривожланиш натижаси, хамда умуман тараккиётнинг жиддий таъсир курсатиши бунга сабаб булади. Халкаро туризмнинг ривожланиши биринчи навбатда туризм ва саёхат хизматларига буладиган талабга келиб такалади. Хамма жойда </w:t>
      </w:r>
      <w:proofErr w:type="gramStart"/>
      <w:r>
        <w:t>хам</w:t>
      </w:r>
      <w:proofErr w:type="gramEnd"/>
      <w:r>
        <w:t xml:space="preserve"> алохида китьаларда хам улар орасида саёхат ва туризм иштирокчиларнинг сони усмокда; бу ахоли асосий катламининг туризм ва саёхатларда кенг иштирок этиши окибатидир. Халкаро туризмда транспорт воситаларининг ахамяти </w:t>
      </w:r>
      <w:proofErr w:type="gramStart"/>
      <w:r>
        <w:t>ва  шу</w:t>
      </w:r>
      <w:proofErr w:type="gramEnd"/>
      <w:r>
        <w:t xml:space="preserve"> сабабдан уюшмаган туризм ва саёхатлар ортиб бормокда. </w:t>
      </w:r>
    </w:p>
    <w:p w:rsidR="00B40004" w:rsidRDefault="00B40004" w:rsidP="00B40004">
      <w:pPr>
        <w:ind w:firstLine="708"/>
        <w:jc w:val="both"/>
      </w:pPr>
      <w:r>
        <w:t xml:space="preserve">Иккинчи жахон урушидан кейин халкаро туризм ва саёхатларнинг мухим омилларидан бири булган саёхат ва туризмда уртача катнашиш вактининг кискариши бунинг натижасида. Осон бориб буладиган ерлардаги саёхатлар ва туризмда иштрок этишнинг бир ерла тупланиши ва пигда туризм хиссасининг нисбатан камайиши бу билан чамбарчас боглик. </w:t>
      </w:r>
    </w:p>
    <w:p w:rsidR="00B40004" w:rsidRDefault="00B40004" w:rsidP="00B40004">
      <w:pPr>
        <w:ind w:firstLine="708"/>
        <w:jc w:val="both"/>
      </w:pPr>
      <w:r>
        <w:t xml:space="preserve">Туризм ва саёкатга талаб халкаро микёсида марказлаштирилмаяпти, яъни янги вилоят ва жойларга таркатиляпти. одатий булиб колган жойдларга жалб килинмаяпти. Бу марказлаштирмаслик факат алохида мамлакатларга ташриф буюришни эмас, балки умуман хорижий туризмни таркатишга талуклидир: Жумладан риважланаётган малакатларда яънги бозорлар пайдо булди. Халкаро туризмда талаб яшаш жойи билан туризм ёки саёхат жойи </w:t>
      </w:r>
      <w:r>
        <w:lastRenderedPageBreak/>
        <w:t xml:space="preserve">орасидаги </w:t>
      </w:r>
      <w:proofErr w:type="gramStart"/>
      <w:r>
        <w:t>хам</w:t>
      </w:r>
      <w:proofErr w:type="gramEnd"/>
      <w:r>
        <w:t xml:space="preserve"> узок муддатли, хам киска муддатли, хорижий ва мамлакат ичидаги масофани хамма ерда узайтириш билан тавсифланади. </w:t>
      </w:r>
    </w:p>
    <w:p w:rsidR="00B40004" w:rsidRDefault="00B40004" w:rsidP="00B40004">
      <w:pPr>
        <w:ind w:firstLine="708"/>
        <w:jc w:val="both"/>
      </w:pPr>
      <w:r>
        <w:t xml:space="preserve">Ахлининг иктисодий ахволи яхшиланиши натижасида ва ва </w:t>
      </w:r>
      <w:proofErr w:type="gramStart"/>
      <w:r>
        <w:t>янги</w:t>
      </w:r>
      <w:proofErr w:type="gramEnd"/>
      <w:r>
        <w:t xml:space="preserve"> но иктисодий  хусусиятдаги </w:t>
      </w:r>
    </w:p>
    <w:p w:rsidR="00B40004" w:rsidRDefault="00B40004" w:rsidP="00B40004">
      <w:pPr>
        <w:jc w:val="both"/>
      </w:pPr>
      <w:r>
        <w:t>таъсирлар натижасила - (тараккиёт,  битимларга интилиш, ижтимоий таъсир бошкалар) хорижий туризм (пассив булган) усмокда.</w:t>
      </w:r>
    </w:p>
    <w:p w:rsidR="00B40004" w:rsidRDefault="00B40004" w:rsidP="00B40004">
      <w:pPr>
        <w:ind w:firstLine="708"/>
        <w:jc w:val="both"/>
      </w:pPr>
      <w:r>
        <w:t>Талабнинг вакти деярли узгармайди, бу ердан мавсумийлик масаласи пайдо булади</w:t>
      </w:r>
      <w:proofErr w:type="gramStart"/>
      <w:r>
        <w:t>.Х</w:t>
      </w:r>
      <w:proofErr w:type="gramEnd"/>
      <w:r>
        <w:t>алкаро саёхатлар ва туризм ривожланишинг бошка хусусиятлари унинг иморат ва хизматлари билан жихозланганлигига боглик</w:t>
      </w:r>
    </w:p>
    <w:p w:rsidR="00B40004" w:rsidRDefault="00B40004" w:rsidP="00B40004">
      <w:pPr>
        <w:ind w:left="708" w:firstLine="708"/>
        <w:jc w:val="both"/>
        <w:rPr>
          <w:b/>
          <w:bCs/>
        </w:rPr>
      </w:pPr>
      <w:r>
        <w:rPr>
          <w:b/>
          <w:bCs/>
        </w:rPr>
        <w:t xml:space="preserve">б) Халкара туризм ривожланган мамлакатлар. </w:t>
      </w:r>
    </w:p>
    <w:p w:rsidR="00B40004" w:rsidRDefault="00B40004" w:rsidP="00B40004">
      <w:pPr>
        <w:ind w:firstLine="708"/>
        <w:jc w:val="both"/>
      </w:pPr>
      <w:r>
        <w:t xml:space="preserve">Халкаро туризмнинг давлатлар уртасида риважланиши иктисодий интигратция жараёнига ёрламлашувчи туристик хизматларни нтернационаллаштириш йули билан содир булади. Интерноционализация жараёнини пайдо булиши деб куйидагиларни хисоблаш мумкин: </w:t>
      </w:r>
      <w:r>
        <w:tab/>
      </w:r>
    </w:p>
    <w:p w:rsidR="00B40004" w:rsidRDefault="00B40004" w:rsidP="00B40004">
      <w:pPr>
        <w:ind w:left="708"/>
        <w:jc w:val="both"/>
      </w:pPr>
      <w:r>
        <w:t xml:space="preserve">- Туристик алока ва саёхатларни ривожлантирувчи сиёсий ва иктисодий тадбирларни божхона валюта кредит ва бошкалар енгиллаштириш; </w:t>
      </w:r>
    </w:p>
    <w:p w:rsidR="00B40004" w:rsidRDefault="00B40004" w:rsidP="00B40004">
      <w:pPr>
        <w:ind w:firstLine="708"/>
        <w:jc w:val="both"/>
      </w:pPr>
      <w:r>
        <w:t xml:space="preserve">- Виза ва паспорт олишда расмиятчиликни тула йукотишгача соддалаштирамиз: </w:t>
      </w:r>
    </w:p>
    <w:p w:rsidR="00B40004" w:rsidRDefault="00B40004" w:rsidP="00B40004">
      <w:pPr>
        <w:ind w:left="708"/>
        <w:jc w:val="both"/>
      </w:pPr>
      <w:r>
        <w:t xml:space="preserve">- Бошка мамлакатлар туристик хизматлар сохасида инвентициялар учун капитални                                                чегарадан утказиш ва чикариш билан боглик булган халкаро корхона  ташкилотларни (саёхатлар бюроси, тарнспорт жамиятлари ва бошкалар) тузиш. </w:t>
      </w:r>
    </w:p>
    <w:p w:rsidR="00B40004" w:rsidRDefault="00B40004" w:rsidP="00B40004">
      <w:pPr>
        <w:ind w:firstLine="708"/>
        <w:jc w:val="both"/>
      </w:pPr>
      <w:r>
        <w:t xml:space="preserve">Бу иккинчи жахон урушидан кейин миллий чегаралардан </w:t>
      </w:r>
      <w:proofErr w:type="gramStart"/>
      <w:r>
        <w:t>ошиб утган ва халкаро туризм ва саёхатларнинг хусусиятига айланаётган монополизация жараёни билан</w:t>
      </w:r>
      <w:proofErr w:type="gramEnd"/>
      <w:r>
        <w:t xml:space="preserve"> чамбарчас боглик. Монополизация туризм сохасидаги хизматларни узига буйсундурувчи ёки асос солувчи транспорт монополиялари ва бирлашмаларнинг халкаро туризм сохасига кириб бориш йули, хамда банк капиталининг туристик хизмат курсатиш сохасига кириб бориш йули билан хусусий корхоналар доирасида (йирик капитал, мехмонхона корхоналарининг итгифоки, транснационал корпорациялар ва бошкалар) содир булади. </w:t>
      </w:r>
    </w:p>
    <w:p w:rsidR="00B40004" w:rsidRDefault="00B40004" w:rsidP="00B40004">
      <w:pPr>
        <w:ind w:firstLine="708"/>
        <w:jc w:val="both"/>
      </w:pPr>
      <w:r>
        <w:t xml:space="preserve">Бозор системасидаги халкаро диккатга сазовор хусусияти деб давлатнинг бу сохадаги тутган урнини тобора усиши хисобланади. Бундай усишнинг сабаби халкаро туризмдан келадиган даромад билан богликдир. Бундай рул туристик хизматлар сохасида давлат ташкилотлари ва корхоналарни бевосита ташкил килиш оркали, тадбиркорлик фаолиятлари ва ташкилотларини имтиёзлар ва маблаг билан таъминлаш хамда реклама фаолиятларини куллаб - кувватлаш оркали амалга оширилади. </w:t>
      </w:r>
    </w:p>
    <w:p w:rsidR="00B40004" w:rsidRDefault="00B40004" w:rsidP="00B40004">
      <w:pPr>
        <w:jc w:val="center"/>
        <w:rPr>
          <w:b/>
          <w:bCs/>
        </w:rPr>
      </w:pPr>
      <w:r>
        <w:rPr>
          <w:b/>
          <w:bCs/>
        </w:rPr>
        <w:lastRenderedPageBreak/>
        <w:t>в) Халкара туризм Марказнй ва Шаркий Европа хамда Осиё мамлакатларида.</w:t>
      </w:r>
    </w:p>
    <w:p w:rsidR="00B40004" w:rsidRDefault="00B40004" w:rsidP="00B40004">
      <w:pPr>
        <w:jc w:val="both"/>
      </w:pPr>
    </w:p>
    <w:p w:rsidR="00B40004" w:rsidRDefault="00B40004" w:rsidP="00B40004">
      <w:pPr>
        <w:jc w:val="both"/>
      </w:pPr>
    </w:p>
    <w:p w:rsidR="00B40004" w:rsidRDefault="00B40004" w:rsidP="00B40004">
      <w:pPr>
        <w:ind w:firstLine="708"/>
        <w:jc w:val="both"/>
      </w:pPr>
      <w:r>
        <w:t xml:space="preserve">Марказий ва Шаркий Европа мамлакатларида оммавий туризм ривожланишининг оркада колиш куйидагилар билан таърифланади: </w:t>
      </w:r>
    </w:p>
    <w:p w:rsidR="00B40004" w:rsidRDefault="00B40004" w:rsidP="00B40004">
      <w:pPr>
        <w:numPr>
          <w:ilvl w:val="0"/>
          <w:numId w:val="4"/>
        </w:numPr>
        <w:jc w:val="both"/>
      </w:pPr>
      <w:r>
        <w:t>Мамлакактдаги ички туризмнинг ривожланишига купрок эътибор бериш;</w:t>
      </w:r>
    </w:p>
    <w:p w:rsidR="00B40004" w:rsidRDefault="00B40004" w:rsidP="00B40004">
      <w:pPr>
        <w:numPr>
          <w:ilvl w:val="0"/>
          <w:numId w:val="4"/>
        </w:numPr>
        <w:jc w:val="both"/>
      </w:pPr>
      <w:r>
        <w:t xml:space="preserve">Хорижий туризмни Марказий ва Шаркий Европа давлатлари хамкорликни чукурлаштирувчи восита эканлигига етарли бахо бермаслик; </w:t>
      </w:r>
    </w:p>
    <w:p w:rsidR="00B40004" w:rsidRDefault="00B40004" w:rsidP="00B40004">
      <w:pPr>
        <w:jc w:val="both"/>
      </w:pPr>
      <w:r>
        <w:t>-  Иккинчи жахон уруши окибатлари билан боглик ижтимоий ривожланишнинг бошка муоммоларини, яъни жамият куриш, саноатнинг оркада колиши ва уртача турмуш даражасининг паслиги билан  боглик ижтимоий  узгаришларини кузда тутиб иш килишга мажбур булишган эди.</w:t>
      </w:r>
    </w:p>
    <w:p w:rsidR="00B40004" w:rsidRDefault="00B40004" w:rsidP="00B40004">
      <w:pPr>
        <w:ind w:firstLine="708"/>
        <w:jc w:val="both"/>
      </w:pPr>
      <w:r>
        <w:t xml:space="preserve">Марказий ва Шаркий Европа мамлакатларини мамлакат ичидаги ва чет эл туризми нуктаи назаридан 3 гурухга булиш мумкин: </w:t>
      </w:r>
    </w:p>
    <w:p w:rsidR="00B40004" w:rsidRDefault="00B40004" w:rsidP="00B40004">
      <w:pPr>
        <w:ind w:left="708"/>
        <w:jc w:val="both"/>
      </w:pPr>
      <w:r>
        <w:t xml:space="preserve">1. Иккинчи йуналишдаги туризм ривожланган мамлакатлар (Чехия Республикаси,  Слования Республикаси, Венгрия, Польша, Югославия ва МДХ давлатлари). </w:t>
      </w:r>
    </w:p>
    <w:p w:rsidR="00B40004" w:rsidRDefault="00B40004" w:rsidP="00B40004">
      <w:pPr>
        <w:ind w:left="708"/>
        <w:jc w:val="both"/>
      </w:pPr>
      <w:r>
        <w:t xml:space="preserve">2. Хорижий туризми актив бирок мамлакат ичидаги ва пассив саналган туризмнинг кам иштироки билан ривожланган мамлакатлар (Больгария, Руминия, Куба). </w:t>
      </w:r>
    </w:p>
    <w:p w:rsidR="00B40004" w:rsidRDefault="00B40004" w:rsidP="00B40004">
      <w:pPr>
        <w:ind w:left="708"/>
        <w:jc w:val="both"/>
      </w:pPr>
      <w:r>
        <w:t xml:space="preserve">3. Умуман туризм ривожланиши куйи даражада булган мамлакатлар (Корея, Ветнам, Лаос ва Мугилистон). </w:t>
      </w:r>
    </w:p>
    <w:p w:rsidR="00B40004" w:rsidRDefault="00B40004" w:rsidP="00B40004">
      <w:pPr>
        <w:jc w:val="both"/>
      </w:pPr>
      <w:r>
        <w:t xml:space="preserve">Бу мамлакатларда туризм ривожланиши давлат иктисодий сиёсатининг талаб ва имкониятларига, айникса ахоли турмуш даражасини оширувчи сиёсатига бутунлигича мос келади. </w:t>
      </w:r>
    </w:p>
    <w:p w:rsidR="00B40004" w:rsidRDefault="00B40004" w:rsidP="00B40004">
      <w:pPr>
        <w:pStyle w:val="a3"/>
        <w:ind w:firstLine="708"/>
        <w:rPr>
          <w:b w:val="0"/>
          <w:bCs w:val="0"/>
        </w:rPr>
      </w:pPr>
      <w:r>
        <w:rPr>
          <w:b w:val="0"/>
          <w:bCs w:val="0"/>
        </w:rPr>
        <w:t xml:space="preserve">Бу мамлакатларнинг халкаро туризмда катнашиши ташки савдонинг монополиясига богликдир. Аслини олганда, бу монополия давлатнинг халкаро туризмини бошкаришдаги ва уни ташкил этишдаги алохида хукукини англатади; бунда у бутунича халкаро туризм сохасида яккол кузга ташланади. Режали иктисодиёт шароитидаги мамлакатларда хаки туланадиган туризм харажатларининг катта кисми, умуман олганда, бу мамлакатларнинг хар биридаги туристик хизматлар кулами туризим ривожланишининг диккатига сазовор, хусусияти хисобланади. Жамият уз маблагидан туризмда катнанииш харажатларини тулайди, бу иштрок этувчи учун нихоятда фойдалидир. Бу ахолининг баъзи гурухларини туристик хизматлар сохасида иштирок этишини, айникса жамият талабига мос келганда, афзал куришга йул куяди. (масалан, ёшларга, туристик йуналишдаги болали ота-оналарга ва бошкаларга хизмат курсатиш). </w:t>
      </w:r>
    </w:p>
    <w:p w:rsidR="00B40004" w:rsidRDefault="00B40004" w:rsidP="00B40004">
      <w:pPr>
        <w:jc w:val="both"/>
      </w:pPr>
    </w:p>
    <w:p w:rsidR="00B40004" w:rsidRDefault="00B40004" w:rsidP="00B40004">
      <w:pPr>
        <w:jc w:val="both"/>
        <w:rPr>
          <w:b/>
          <w:bCs/>
        </w:rPr>
      </w:pPr>
      <w:r>
        <w:rPr>
          <w:b/>
          <w:bCs/>
        </w:rPr>
        <w:lastRenderedPageBreak/>
        <w:t xml:space="preserve">Хулоса </w:t>
      </w:r>
    </w:p>
    <w:p w:rsidR="00B40004" w:rsidRDefault="00B40004" w:rsidP="00B40004">
      <w:pPr>
        <w:ind w:firstLine="708"/>
        <w:jc w:val="both"/>
      </w:pPr>
      <w:r>
        <w:t xml:space="preserve">Халкаро туристик фаолиятни шартномаларни (битимларни) ишлаб чикармасдан бажариб булмайди. Бозор иктисодиётини тартибга солувчи асосий восита фукоролик-хукукий шартномаси хисобланади. </w:t>
      </w:r>
    </w:p>
    <w:p w:rsidR="00B40004" w:rsidRDefault="00B40004" w:rsidP="00B40004">
      <w:pPr>
        <w:ind w:firstLine="708"/>
        <w:jc w:val="both"/>
      </w:pPr>
      <w:r>
        <w:t xml:space="preserve">Шартноманинг мазмуний жихати унинг мухим томони хисобланади, чунки баъзан уларда таърафларнинг эхтиёжини кондирувчи мухим шартлар ва шартномадаги мажбуриятларни бажарилишини таъминлайдиган чора-тадбирлар курсатилмайди. </w:t>
      </w:r>
    </w:p>
    <w:p w:rsidR="00B40004" w:rsidRDefault="00B40004" w:rsidP="00B40004">
      <w:pPr>
        <w:ind w:firstLine="708"/>
        <w:jc w:val="both"/>
      </w:pPr>
      <w:r>
        <w:t xml:space="preserve">Тарафлар уртасида шартномада келтирилган хамма шартлар буйича мувофик равишда келишувга эришилган булса, шартнома тузилган хисобланади. </w:t>
      </w:r>
    </w:p>
    <w:p w:rsidR="00B40004" w:rsidRDefault="00B40004" w:rsidP="00B40004">
      <w:pPr>
        <w:jc w:val="both"/>
      </w:pPr>
    </w:p>
    <w:p w:rsidR="00B40004" w:rsidRDefault="00B40004" w:rsidP="00B40004">
      <w:pPr>
        <w:jc w:val="both"/>
        <w:rPr>
          <w:b/>
          <w:bCs/>
        </w:rPr>
      </w:pPr>
      <w:r>
        <w:rPr>
          <w:b/>
          <w:bCs/>
        </w:rPr>
        <w:t xml:space="preserve">Таьянч сузлар. </w:t>
      </w:r>
    </w:p>
    <w:p w:rsidR="00B40004" w:rsidRDefault="00B40004" w:rsidP="00B40004">
      <w:pPr>
        <w:pStyle w:val="a3"/>
        <w:ind w:firstLine="720"/>
        <w:rPr>
          <w:b w:val="0"/>
          <w:bCs w:val="0"/>
        </w:rPr>
      </w:pPr>
      <w:r>
        <w:rPr>
          <w:b w:val="0"/>
          <w:bCs w:val="0"/>
        </w:rPr>
        <w:t xml:space="preserve">Вактинчалик ташриф буюрувчи, заклат, гаров, корхона ипотекаси, миллий тартиб, неустойка (жарима, пеня), кафолат, саёхатчи, мумкин кадар кулайлик бериш тартиби, махсус тартиб, мухожирларнинг хукукий холати, турист, туристик сафар, туристик саехатда булиш, экускурсант. </w:t>
      </w: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C05BF0"/>
    <w:multiLevelType w:val="singleLevel"/>
    <w:tmpl w:val="992A6D8E"/>
    <w:lvl w:ilvl="0">
      <w:numFmt w:val="bullet"/>
      <w:lvlText w:val="-"/>
      <w:lvlJc w:val="left"/>
      <w:pPr>
        <w:tabs>
          <w:tab w:val="num" w:pos="644"/>
        </w:tabs>
        <w:ind w:left="644" w:hanging="360"/>
      </w:pPr>
      <w:rPr>
        <w:rFonts w:hint="default"/>
      </w:rPr>
    </w:lvl>
  </w:abstractNum>
  <w:abstractNum w:abstractNumId="1">
    <w:nsid w:val="171C386C"/>
    <w:multiLevelType w:val="multilevel"/>
    <w:tmpl w:val="85CC87E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
    <w:nsid w:val="24382DC6"/>
    <w:multiLevelType w:val="multilevel"/>
    <w:tmpl w:val="638A0E56"/>
    <w:lvl w:ilvl="0">
      <w:start w:val="1"/>
      <w:numFmt w:val="decimal"/>
      <w:lvlText w:val="%1."/>
      <w:lvlJc w:val="left"/>
      <w:pPr>
        <w:tabs>
          <w:tab w:val="num" w:pos="570"/>
        </w:tabs>
        <w:ind w:left="570" w:hanging="57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
    <w:nsid w:val="4B291ED9"/>
    <w:multiLevelType w:val="singleLevel"/>
    <w:tmpl w:val="39FE214A"/>
    <w:lvl w:ilvl="0">
      <w:start w:val="1"/>
      <w:numFmt w:val="bullet"/>
      <w:lvlText w:val="-"/>
      <w:lvlJc w:val="left"/>
      <w:pPr>
        <w:tabs>
          <w:tab w:val="num" w:pos="360"/>
        </w:tabs>
        <w:ind w:left="360" w:hanging="360"/>
      </w:pPr>
      <w:rPr>
        <w:rFonts w:hint="default"/>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0004"/>
    <w:rsid w:val="00B40004"/>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0004"/>
    <w:pPr>
      <w:autoSpaceDE w:val="0"/>
      <w:autoSpaceDN w:val="0"/>
      <w:spacing w:after="0" w:line="240" w:lineRule="auto"/>
    </w:pPr>
    <w:rPr>
      <w:rFonts w:ascii="Times New Roman" w:eastAsiaTheme="minorEastAsia" w:hAnsi="Times New Roman" w:cs="Times New Roman"/>
      <w:sz w:val="28"/>
      <w:szCs w:val="28"/>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0"/>
    <w:uiPriority w:val="99"/>
    <w:rsid w:val="00B40004"/>
    <w:pPr>
      <w:jc w:val="center"/>
    </w:pPr>
    <w:rPr>
      <w:b/>
      <w:bCs/>
    </w:rPr>
  </w:style>
  <w:style w:type="character" w:customStyle="1" w:styleId="20">
    <w:name w:val="Основной текст 2 Знак"/>
    <w:basedOn w:val="a0"/>
    <w:link w:val="2"/>
    <w:uiPriority w:val="99"/>
    <w:rsid w:val="00B40004"/>
    <w:rPr>
      <w:rFonts w:ascii="Times New Roman" w:eastAsiaTheme="minorEastAsia" w:hAnsi="Times New Roman" w:cs="Times New Roman"/>
      <w:b/>
      <w:bCs/>
      <w:sz w:val="28"/>
      <w:szCs w:val="28"/>
      <w:lang w:val="ru-RU"/>
    </w:rPr>
  </w:style>
  <w:style w:type="paragraph" w:styleId="21">
    <w:name w:val="Body Text Indent 2"/>
    <w:basedOn w:val="a"/>
    <w:link w:val="22"/>
    <w:uiPriority w:val="99"/>
    <w:rsid w:val="00B40004"/>
    <w:pPr>
      <w:ind w:firstLine="284"/>
      <w:jc w:val="both"/>
    </w:pPr>
  </w:style>
  <w:style w:type="character" w:customStyle="1" w:styleId="22">
    <w:name w:val="Основной текст с отступом 2 Знак"/>
    <w:basedOn w:val="a0"/>
    <w:link w:val="21"/>
    <w:uiPriority w:val="99"/>
    <w:rsid w:val="00B40004"/>
    <w:rPr>
      <w:rFonts w:ascii="Times New Roman" w:eastAsiaTheme="minorEastAsia" w:hAnsi="Times New Roman" w:cs="Times New Roman"/>
      <w:sz w:val="28"/>
      <w:szCs w:val="28"/>
      <w:lang w:val="ru-RU"/>
    </w:rPr>
  </w:style>
  <w:style w:type="paragraph" w:styleId="a3">
    <w:name w:val="Body Text"/>
    <w:basedOn w:val="a"/>
    <w:link w:val="a4"/>
    <w:uiPriority w:val="99"/>
    <w:rsid w:val="00B40004"/>
    <w:pPr>
      <w:jc w:val="both"/>
    </w:pPr>
    <w:rPr>
      <w:b/>
      <w:bCs/>
    </w:rPr>
  </w:style>
  <w:style w:type="character" w:customStyle="1" w:styleId="a4">
    <w:name w:val="Основной текст Знак"/>
    <w:basedOn w:val="a0"/>
    <w:link w:val="a3"/>
    <w:uiPriority w:val="99"/>
    <w:rsid w:val="00B40004"/>
    <w:rPr>
      <w:rFonts w:ascii="Times New Roman" w:eastAsiaTheme="minorEastAsia" w:hAnsi="Times New Roman" w:cs="Times New Roman"/>
      <w:b/>
      <w:bCs/>
      <w:sz w:val="28"/>
      <w:szCs w:val="28"/>
      <w:lang w:val="ru-RU"/>
    </w:rPr>
  </w:style>
  <w:style w:type="paragraph" w:styleId="3">
    <w:name w:val="Body Text Indent 3"/>
    <w:basedOn w:val="a"/>
    <w:link w:val="30"/>
    <w:uiPriority w:val="99"/>
    <w:rsid w:val="00B40004"/>
    <w:pPr>
      <w:ind w:firstLine="567"/>
      <w:jc w:val="both"/>
    </w:pPr>
  </w:style>
  <w:style w:type="character" w:customStyle="1" w:styleId="30">
    <w:name w:val="Основной текст с отступом 3 Знак"/>
    <w:basedOn w:val="a0"/>
    <w:link w:val="3"/>
    <w:uiPriority w:val="99"/>
    <w:rsid w:val="00B40004"/>
    <w:rPr>
      <w:rFonts w:ascii="Times New Roman" w:eastAsiaTheme="minorEastAsia" w:hAnsi="Times New Roman" w:cs="Times New Roman"/>
      <w:sz w:val="28"/>
      <w:szCs w:val="28"/>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0004"/>
    <w:pPr>
      <w:autoSpaceDE w:val="0"/>
      <w:autoSpaceDN w:val="0"/>
      <w:spacing w:after="0" w:line="240" w:lineRule="auto"/>
    </w:pPr>
    <w:rPr>
      <w:rFonts w:ascii="Times New Roman" w:eastAsiaTheme="minorEastAsia" w:hAnsi="Times New Roman" w:cs="Times New Roman"/>
      <w:sz w:val="28"/>
      <w:szCs w:val="28"/>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0"/>
    <w:uiPriority w:val="99"/>
    <w:rsid w:val="00B40004"/>
    <w:pPr>
      <w:jc w:val="center"/>
    </w:pPr>
    <w:rPr>
      <w:b/>
      <w:bCs/>
    </w:rPr>
  </w:style>
  <w:style w:type="character" w:customStyle="1" w:styleId="20">
    <w:name w:val="Основной текст 2 Знак"/>
    <w:basedOn w:val="a0"/>
    <w:link w:val="2"/>
    <w:uiPriority w:val="99"/>
    <w:rsid w:val="00B40004"/>
    <w:rPr>
      <w:rFonts w:ascii="Times New Roman" w:eastAsiaTheme="minorEastAsia" w:hAnsi="Times New Roman" w:cs="Times New Roman"/>
      <w:b/>
      <w:bCs/>
      <w:sz w:val="28"/>
      <w:szCs w:val="28"/>
      <w:lang w:val="ru-RU"/>
    </w:rPr>
  </w:style>
  <w:style w:type="paragraph" w:styleId="21">
    <w:name w:val="Body Text Indent 2"/>
    <w:basedOn w:val="a"/>
    <w:link w:val="22"/>
    <w:uiPriority w:val="99"/>
    <w:rsid w:val="00B40004"/>
    <w:pPr>
      <w:ind w:firstLine="284"/>
      <w:jc w:val="both"/>
    </w:pPr>
  </w:style>
  <w:style w:type="character" w:customStyle="1" w:styleId="22">
    <w:name w:val="Основной текст с отступом 2 Знак"/>
    <w:basedOn w:val="a0"/>
    <w:link w:val="21"/>
    <w:uiPriority w:val="99"/>
    <w:rsid w:val="00B40004"/>
    <w:rPr>
      <w:rFonts w:ascii="Times New Roman" w:eastAsiaTheme="minorEastAsia" w:hAnsi="Times New Roman" w:cs="Times New Roman"/>
      <w:sz w:val="28"/>
      <w:szCs w:val="28"/>
      <w:lang w:val="ru-RU"/>
    </w:rPr>
  </w:style>
  <w:style w:type="paragraph" w:styleId="a3">
    <w:name w:val="Body Text"/>
    <w:basedOn w:val="a"/>
    <w:link w:val="a4"/>
    <w:uiPriority w:val="99"/>
    <w:rsid w:val="00B40004"/>
    <w:pPr>
      <w:jc w:val="both"/>
    </w:pPr>
    <w:rPr>
      <w:b/>
      <w:bCs/>
    </w:rPr>
  </w:style>
  <w:style w:type="character" w:customStyle="1" w:styleId="a4">
    <w:name w:val="Основной текст Знак"/>
    <w:basedOn w:val="a0"/>
    <w:link w:val="a3"/>
    <w:uiPriority w:val="99"/>
    <w:rsid w:val="00B40004"/>
    <w:rPr>
      <w:rFonts w:ascii="Times New Roman" w:eastAsiaTheme="minorEastAsia" w:hAnsi="Times New Roman" w:cs="Times New Roman"/>
      <w:b/>
      <w:bCs/>
      <w:sz w:val="28"/>
      <w:szCs w:val="28"/>
      <w:lang w:val="ru-RU"/>
    </w:rPr>
  </w:style>
  <w:style w:type="paragraph" w:styleId="3">
    <w:name w:val="Body Text Indent 3"/>
    <w:basedOn w:val="a"/>
    <w:link w:val="30"/>
    <w:uiPriority w:val="99"/>
    <w:rsid w:val="00B40004"/>
    <w:pPr>
      <w:ind w:firstLine="567"/>
      <w:jc w:val="both"/>
    </w:pPr>
  </w:style>
  <w:style w:type="character" w:customStyle="1" w:styleId="30">
    <w:name w:val="Основной текст с отступом 3 Знак"/>
    <w:basedOn w:val="a0"/>
    <w:link w:val="3"/>
    <w:uiPriority w:val="99"/>
    <w:rsid w:val="00B40004"/>
    <w:rPr>
      <w:rFonts w:ascii="Times New Roman" w:eastAsiaTheme="minorEastAsia" w:hAnsi="Times New Roman" w:cs="Times New Roman"/>
      <w:sz w:val="28"/>
      <w:szCs w:val="28"/>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9</Pages>
  <Words>2866</Words>
  <Characters>16342</Characters>
  <Application>Microsoft Office Word</Application>
  <DocSecurity>0</DocSecurity>
  <Lines>136</Lines>
  <Paragraphs>38</Paragraphs>
  <ScaleCrop>false</ScaleCrop>
  <Company>Home</Company>
  <LinksUpToDate>false</LinksUpToDate>
  <CharactersWithSpaces>19170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2012-11-05T16:29:00Z</dcterms:created>
  <dcterms:modified xsi:type="dcterms:W3CDTF">2012-11-05T16:30:00Z</dcterms:modified>
</cp:coreProperties>
</file>